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4541" w14:textId="3D70AEBA" w:rsidR="00665855" w:rsidRPr="00665855" w:rsidRDefault="00665855" w:rsidP="00665855">
      <w:pPr>
        <w:jc w:val="center"/>
        <w:rPr>
          <w:rFonts w:ascii="Garamond" w:hAnsi="Garamond"/>
          <w:b/>
          <w:bCs/>
          <w:sz w:val="28"/>
          <w:szCs w:val="28"/>
          <w:lang w:val="en-US"/>
        </w:rPr>
      </w:pPr>
      <w:r w:rsidRPr="00665855">
        <w:rPr>
          <w:rFonts w:ascii="Garamond" w:hAnsi="Garamond"/>
          <w:b/>
          <w:bCs/>
          <w:sz w:val="28"/>
          <w:szCs w:val="28"/>
          <w:lang w:val="en-US"/>
        </w:rPr>
        <w:t>C</w:t>
      </w:r>
      <w:r w:rsidR="00E974BB">
        <w:rPr>
          <w:rFonts w:ascii="Garamond" w:hAnsi="Garamond"/>
          <w:b/>
          <w:bCs/>
          <w:sz w:val="28"/>
          <w:szCs w:val="28"/>
          <w:lang w:val="en-US"/>
        </w:rPr>
        <w:t>M</w:t>
      </w:r>
      <w:r w:rsidRPr="00665855">
        <w:rPr>
          <w:rFonts w:ascii="Garamond" w:hAnsi="Garamond"/>
          <w:b/>
          <w:bCs/>
          <w:sz w:val="28"/>
          <w:szCs w:val="28"/>
          <w:lang w:val="en-US"/>
        </w:rPr>
        <w:t>M 27</w:t>
      </w:r>
      <w:r w:rsidR="00E974BB">
        <w:rPr>
          <w:rFonts w:ascii="Garamond" w:hAnsi="Garamond"/>
          <w:b/>
          <w:bCs/>
          <w:sz w:val="28"/>
          <w:szCs w:val="28"/>
          <w:lang w:val="en-US"/>
        </w:rPr>
        <w:t>5</w:t>
      </w:r>
    </w:p>
    <w:p w14:paraId="27C98AA2" w14:textId="62EFB27C" w:rsidR="00665855" w:rsidRPr="00665855" w:rsidRDefault="00E974BB" w:rsidP="00665855">
      <w:pPr>
        <w:jc w:val="center"/>
        <w:rPr>
          <w:rFonts w:ascii="Garamond" w:hAnsi="Garamond"/>
          <w:b/>
          <w:bCs/>
          <w:sz w:val="28"/>
          <w:szCs w:val="28"/>
          <w:lang w:val="en-US"/>
        </w:rPr>
      </w:pPr>
      <w:r>
        <w:rPr>
          <w:rFonts w:ascii="Garamond" w:hAnsi="Garamond"/>
          <w:b/>
          <w:bCs/>
          <w:sz w:val="28"/>
          <w:szCs w:val="28"/>
          <w:lang w:val="en-US"/>
        </w:rPr>
        <w:t>Asian Perspectives of the Self</w:t>
      </w:r>
    </w:p>
    <w:p w14:paraId="79D82F48" w14:textId="02E810BC" w:rsidR="00665855" w:rsidRPr="00665855" w:rsidRDefault="00E974BB" w:rsidP="00665855">
      <w:pPr>
        <w:jc w:val="center"/>
        <w:rPr>
          <w:rFonts w:ascii="Garamond" w:hAnsi="Garamond"/>
          <w:b/>
          <w:bCs/>
          <w:sz w:val="28"/>
          <w:szCs w:val="28"/>
          <w:lang w:val="en-US"/>
        </w:rPr>
      </w:pPr>
      <w:r>
        <w:rPr>
          <w:rFonts w:ascii="Garamond" w:hAnsi="Garamond"/>
          <w:b/>
          <w:bCs/>
          <w:sz w:val="28"/>
          <w:szCs w:val="28"/>
          <w:lang w:val="en-US"/>
        </w:rPr>
        <w:t>T</w:t>
      </w:r>
      <w:r w:rsidR="00665855" w:rsidRPr="00665855">
        <w:rPr>
          <w:rFonts w:ascii="Garamond" w:hAnsi="Garamond"/>
          <w:b/>
          <w:bCs/>
          <w:sz w:val="28"/>
          <w:szCs w:val="28"/>
          <w:lang w:val="en-US"/>
        </w:rPr>
        <w:t xml:space="preserve">F </w:t>
      </w:r>
      <w:r>
        <w:rPr>
          <w:rFonts w:ascii="Garamond" w:hAnsi="Garamond"/>
          <w:b/>
          <w:bCs/>
          <w:sz w:val="28"/>
          <w:szCs w:val="28"/>
          <w:lang w:val="en-US"/>
        </w:rPr>
        <w:t>12</w:t>
      </w:r>
      <w:r w:rsidR="00665855" w:rsidRPr="00665855">
        <w:rPr>
          <w:rFonts w:ascii="Garamond" w:hAnsi="Garamond"/>
          <w:b/>
          <w:bCs/>
          <w:sz w:val="28"/>
          <w:szCs w:val="28"/>
          <w:lang w:val="en-US"/>
        </w:rPr>
        <w:t>:30-1:45</w:t>
      </w:r>
      <w:r>
        <w:rPr>
          <w:rFonts w:ascii="Garamond" w:hAnsi="Garamond"/>
          <w:b/>
          <w:bCs/>
          <w:sz w:val="28"/>
          <w:szCs w:val="28"/>
          <w:lang w:val="en-US"/>
        </w:rPr>
        <w:t>p</w:t>
      </w:r>
      <w:r w:rsidR="00665855" w:rsidRPr="00665855">
        <w:rPr>
          <w:rFonts w:ascii="Garamond" w:hAnsi="Garamond"/>
          <w:b/>
          <w:bCs/>
          <w:sz w:val="28"/>
          <w:szCs w:val="28"/>
          <w:lang w:val="en-US"/>
        </w:rPr>
        <w:t>m| Fall 202</w:t>
      </w:r>
      <w:r>
        <w:rPr>
          <w:rFonts w:ascii="Garamond" w:hAnsi="Garamond"/>
          <w:b/>
          <w:bCs/>
          <w:sz w:val="28"/>
          <w:szCs w:val="28"/>
          <w:lang w:val="en-US"/>
        </w:rPr>
        <w:t>4</w:t>
      </w:r>
      <w:r w:rsidR="00665855" w:rsidRPr="00665855">
        <w:rPr>
          <w:rFonts w:ascii="Garamond" w:hAnsi="Garamond"/>
          <w:b/>
          <w:bCs/>
          <w:sz w:val="28"/>
          <w:szCs w:val="28"/>
          <w:lang w:val="en-US"/>
        </w:rPr>
        <w:t xml:space="preserve">| </w:t>
      </w:r>
      <w:r w:rsidR="00665855">
        <w:rPr>
          <w:rFonts w:ascii="Garamond" w:hAnsi="Garamond"/>
          <w:b/>
          <w:bCs/>
          <w:sz w:val="28"/>
          <w:szCs w:val="28"/>
          <w:lang w:val="en-US"/>
        </w:rPr>
        <w:t>Prof Mark</w:t>
      </w:r>
    </w:p>
    <w:p w14:paraId="00648456" w14:textId="77777777" w:rsidR="00665855" w:rsidRPr="00665855" w:rsidRDefault="00665855" w:rsidP="00665855">
      <w:pPr>
        <w:jc w:val="center"/>
        <w:rPr>
          <w:b/>
          <w:bCs/>
          <w:sz w:val="28"/>
          <w:szCs w:val="28"/>
          <w:lang w:val="en-US"/>
        </w:rPr>
      </w:pPr>
    </w:p>
    <w:p w14:paraId="41FD50A9" w14:textId="77777777" w:rsidR="00665855" w:rsidRDefault="00665855"/>
    <w:p w14:paraId="7C968A94" w14:textId="2B359762" w:rsidR="00665855" w:rsidRDefault="00665855">
      <w:r>
        <w:rPr>
          <w:rFonts w:ascii="Garamond" w:hAnsi="Garamond"/>
          <w:noProof/>
          <w:lang w:val="en-US"/>
        </w:rPr>
        <w:drawing>
          <wp:inline distT="0" distB="0" distL="0" distR="0" wp14:anchorId="0BB38535" wp14:editId="39A94829">
            <wp:extent cx="5731510" cy="3350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3350895"/>
                    </a:xfrm>
                    <a:prstGeom prst="rect">
                      <a:avLst/>
                    </a:prstGeom>
                  </pic:spPr>
                </pic:pic>
              </a:graphicData>
            </a:graphic>
          </wp:inline>
        </w:drawing>
      </w:r>
    </w:p>
    <w:p w14:paraId="3ADD6B95" w14:textId="759AD377" w:rsidR="00665855" w:rsidRDefault="00665855"/>
    <w:p w14:paraId="54F1873C" w14:textId="77777777" w:rsidR="00665855" w:rsidRPr="00020427" w:rsidRDefault="00665855" w:rsidP="00665855">
      <w:pPr>
        <w:jc w:val="right"/>
        <w:rPr>
          <w:rFonts w:ascii="Garamond" w:hAnsi="Garamond"/>
        </w:rPr>
      </w:pPr>
      <w:r w:rsidRPr="00020427">
        <w:rPr>
          <w:rFonts w:ascii="Garamond" w:hAnsi="Garamond"/>
        </w:rPr>
        <w:t>The self emerges from life – the world as grounding, not the human as grounding substance (Colebrook, 2014). Theory begins with the world.</w:t>
      </w:r>
    </w:p>
    <w:p w14:paraId="4FAF753D" w14:textId="1EC44783" w:rsidR="00665855" w:rsidRDefault="00665855"/>
    <w:p w14:paraId="70FA096A" w14:textId="77777777" w:rsidR="00E974BB" w:rsidRPr="00E974BB" w:rsidRDefault="00E974BB" w:rsidP="00E974BB">
      <w:pPr>
        <w:rPr>
          <w:rFonts w:ascii="Garamond" w:eastAsia="Quattrocento Sans" w:hAnsi="Garamond" w:cs="Quattrocento Sans"/>
          <w:b/>
          <w:bCs/>
        </w:rPr>
      </w:pPr>
      <w:r w:rsidRPr="00E974BB">
        <w:rPr>
          <w:rFonts w:ascii="Garamond" w:eastAsia="Quattrocento Sans" w:hAnsi="Garamond" w:cs="Quattrocento Sans"/>
          <w:b/>
          <w:bCs/>
        </w:rPr>
        <w:t>This course invites students to examine how our cultural norms such as our native language(s) and cultural expectations influence our perception and orientations toward one another. We will explore how to create opportunities for connection and mutual respect while communicating across cultures, drawing from relational dynamics from multiple Asian traditions, beginning our exploration with Chinese philosophers. By moving through intercultural communication in these ways, we will strive to expand our toolbox of interpersonal skills through conceptual and discursive knowing, via reflection journals, personal research, and partnered teaching.</w:t>
      </w:r>
    </w:p>
    <w:p w14:paraId="1F934CE7" w14:textId="77777777" w:rsidR="00E974BB" w:rsidRPr="00E974BB" w:rsidRDefault="00E974BB" w:rsidP="00665855">
      <w:pPr>
        <w:shd w:val="clear" w:color="auto" w:fill="FFFFFF"/>
        <w:ind w:firstLine="720"/>
        <w:rPr>
          <w:rFonts w:ascii="Garamond" w:hAnsi="Garamond" w:cs="Arial"/>
          <w:b/>
          <w:bCs/>
          <w:color w:val="222222"/>
        </w:rPr>
      </w:pPr>
    </w:p>
    <w:p w14:paraId="0757EAE4" w14:textId="77777777" w:rsidR="00665855" w:rsidRPr="001A065F" w:rsidRDefault="00665855" w:rsidP="00665855">
      <w:pPr>
        <w:rPr>
          <w:rFonts w:ascii="Garamond" w:hAnsi="Garamond" w:cstheme="majorBidi"/>
          <w:b/>
          <w:bCs/>
          <w:lang w:val="en-US"/>
        </w:rPr>
      </w:pPr>
    </w:p>
    <w:p w14:paraId="098AB1AE" w14:textId="215FD852" w:rsidR="00665855" w:rsidRPr="00885248" w:rsidRDefault="00665855" w:rsidP="00665855">
      <w:pPr>
        <w:rPr>
          <w:rFonts w:ascii="Garamond" w:eastAsia="Times New Roman" w:hAnsi="Garamond" w:cstheme="majorBidi"/>
          <w:b/>
          <w:bCs/>
          <w:lang w:val="en-US"/>
        </w:rPr>
      </w:pPr>
      <w:r w:rsidRPr="001A065F">
        <w:rPr>
          <w:rFonts w:ascii="Garamond" w:hAnsi="Garamond" w:cstheme="majorBidi"/>
          <w:b/>
          <w:bCs/>
          <w:lang w:val="en-US"/>
        </w:rPr>
        <w:t>Prof</w:t>
      </w:r>
      <w:r w:rsidR="00565F5B">
        <w:rPr>
          <w:rFonts w:ascii="Garamond" w:hAnsi="Garamond" w:cstheme="majorBidi"/>
          <w:b/>
          <w:bCs/>
          <w:lang w:val="en-US"/>
        </w:rPr>
        <w:t>essor</w:t>
      </w:r>
      <w:r w:rsidRPr="001A065F">
        <w:rPr>
          <w:rFonts w:ascii="Garamond" w:hAnsi="Garamond" w:cstheme="majorBidi"/>
          <w:b/>
          <w:bCs/>
          <w:lang w:val="en-US"/>
        </w:rPr>
        <w:t xml:space="preserve"> Mark brings her experience as a bi-cultural educator, non-profit co-founder, and translator/interpreter in Taiwan and Israel to her scholarship in Intercultural Communication, offering an exploration of practical experience and theory. </w:t>
      </w:r>
    </w:p>
    <w:p w14:paraId="0369B67E" w14:textId="77777777" w:rsidR="00665855" w:rsidRPr="00665855" w:rsidRDefault="00665855" w:rsidP="00665855">
      <w:pPr>
        <w:rPr>
          <w:rFonts w:ascii="Garamond" w:hAnsi="Garamond"/>
          <w:lang w:val="en-US"/>
        </w:rPr>
      </w:pPr>
    </w:p>
    <w:p w14:paraId="6AF833D8" w14:textId="77777777" w:rsidR="00665855" w:rsidRPr="00665855" w:rsidRDefault="00665855">
      <w:pPr>
        <w:rPr>
          <w:lang w:val="en-US"/>
        </w:rPr>
      </w:pPr>
    </w:p>
    <w:sectPr w:rsidR="00665855" w:rsidRPr="00665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Quattrocento Sans">
    <w:panose1 w:val="020B0502050000020003"/>
    <w:charset w:val="00"/>
    <w:family w:val="swiss"/>
    <w:pitch w:val="variable"/>
    <w:sig w:usb0="800000BF" w:usb1="4000005B"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55"/>
    <w:rsid w:val="00020427"/>
    <w:rsid w:val="001A065F"/>
    <w:rsid w:val="00234568"/>
    <w:rsid w:val="00565F5B"/>
    <w:rsid w:val="00665855"/>
    <w:rsid w:val="00E974BB"/>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D2E7E16"/>
  <w15:chartTrackingRefBased/>
  <w15:docId w15:val="{DB2610F0-F84C-AC46-AF4C-E395BBF9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Mark (Student)</dc:creator>
  <cp:keywords/>
  <dc:description/>
  <cp:lastModifiedBy>Lauren Mark</cp:lastModifiedBy>
  <cp:revision>3</cp:revision>
  <dcterms:created xsi:type="dcterms:W3CDTF">2024-04-16T19:48:00Z</dcterms:created>
  <dcterms:modified xsi:type="dcterms:W3CDTF">2024-04-16T19:48:00Z</dcterms:modified>
</cp:coreProperties>
</file>